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9918F" w14:textId="45B0E7BC" w:rsidR="007C4CE1" w:rsidRDefault="003127DA">
      <w:pPr>
        <w:rPr>
          <w:noProof/>
        </w:rPr>
      </w:pPr>
      <w:r>
        <w:rPr>
          <w:noProof/>
        </w:rPr>
        <w:drawing>
          <wp:inline distT="0" distB="0" distL="0" distR="0" wp14:anchorId="2EB6E4D9" wp14:editId="685C096F">
            <wp:extent cx="13328229" cy="4324350"/>
            <wp:effectExtent l="0" t="0" r="6985" b="0"/>
            <wp:docPr id="17017950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795062" name="Picture 1" descr="A screenshot of a computer&#10;&#10;Description automatically generated"/>
                    <pic:cNvPicPr/>
                  </pic:nvPicPr>
                  <pic:blipFill rotWithShape="1">
                    <a:blip r:embed="rId4"/>
                    <a:srcRect l="7194" t="15099" r="11930" b="22716"/>
                    <a:stretch/>
                  </pic:blipFill>
                  <pic:spPr bwMode="auto">
                    <a:xfrm>
                      <a:off x="0" y="0"/>
                      <a:ext cx="13335168" cy="4326601"/>
                    </a:xfrm>
                    <a:prstGeom prst="rect">
                      <a:avLst/>
                    </a:prstGeom>
                    <a:ln>
                      <a:noFill/>
                    </a:ln>
                    <a:extLst>
                      <a:ext uri="{53640926-AAD7-44D8-BBD7-CCE9431645EC}">
                        <a14:shadowObscured xmlns:a14="http://schemas.microsoft.com/office/drawing/2010/main"/>
                      </a:ext>
                    </a:extLst>
                  </pic:spPr>
                </pic:pic>
              </a:graphicData>
            </a:graphic>
          </wp:inline>
        </w:drawing>
      </w:r>
    </w:p>
    <w:p w14:paraId="5E4C2912" w14:textId="77777777" w:rsidR="00A24576" w:rsidRPr="00A24576" w:rsidRDefault="00A24576" w:rsidP="00A24576"/>
    <w:p w14:paraId="1B118700" w14:textId="77777777" w:rsidR="00A24576" w:rsidRDefault="00A24576" w:rsidP="00A24576"/>
    <w:p w14:paraId="1A4EC63D" w14:textId="77777777" w:rsidR="00A24576" w:rsidRPr="00A24576" w:rsidRDefault="00A24576" w:rsidP="00A24576"/>
    <w:p w14:paraId="3B09E803" w14:textId="647CFCF8" w:rsidR="00A24576" w:rsidRDefault="00A24576" w:rsidP="00A24576">
      <w:pPr>
        <w:jc w:val="both"/>
      </w:pPr>
      <w:r>
        <w:t xml:space="preserve">Practice Response/ Action Plan: </w:t>
      </w:r>
    </w:p>
    <w:p w14:paraId="400E8C97" w14:textId="77777777" w:rsidR="00A24576" w:rsidRDefault="00A24576" w:rsidP="00A24576">
      <w:pPr>
        <w:jc w:val="both"/>
      </w:pPr>
    </w:p>
    <w:p w14:paraId="662BBD6C" w14:textId="15260841" w:rsidR="00A24576" w:rsidRDefault="00A24576" w:rsidP="00A24576">
      <w:pPr>
        <w:jc w:val="both"/>
      </w:pPr>
      <w:r>
        <w:t xml:space="preserve">The practice is slightly below both local and national averages. The practice and its staff endeavour to always listen to patients re their health concerns and discuss the best possible treatment and outcomes that may suit. </w:t>
      </w:r>
    </w:p>
    <w:p w14:paraId="3BD1BB32" w14:textId="77777777" w:rsidR="00A24576" w:rsidRDefault="00A24576" w:rsidP="00A24576">
      <w:pPr>
        <w:jc w:val="both"/>
      </w:pPr>
    </w:p>
    <w:p w14:paraId="4916903A" w14:textId="77777777" w:rsidR="00A24576" w:rsidRPr="00A24576" w:rsidRDefault="00A24576" w:rsidP="00A24576">
      <w:pPr>
        <w:jc w:val="both"/>
      </w:pPr>
    </w:p>
    <w:p w14:paraId="2956D76A" w14:textId="77777777" w:rsidR="00A24576" w:rsidRPr="00A24576" w:rsidRDefault="00A24576" w:rsidP="00A24576"/>
    <w:p w14:paraId="2F79AFC1" w14:textId="77777777" w:rsidR="00A24576" w:rsidRPr="00A24576" w:rsidRDefault="00A24576" w:rsidP="00A24576"/>
    <w:p w14:paraId="557F922E" w14:textId="77777777" w:rsidR="00A24576" w:rsidRPr="00A24576" w:rsidRDefault="00A24576" w:rsidP="00A24576"/>
    <w:p w14:paraId="1FBA40C6" w14:textId="77777777" w:rsidR="00A24576" w:rsidRDefault="00A24576" w:rsidP="00A24576">
      <w:pPr>
        <w:rPr>
          <w:noProof/>
        </w:rPr>
      </w:pPr>
    </w:p>
    <w:p w14:paraId="6FC0974F" w14:textId="4A79B559" w:rsidR="00A24576" w:rsidRPr="00A24576" w:rsidRDefault="00A24576" w:rsidP="00A24576">
      <w:pPr>
        <w:tabs>
          <w:tab w:val="left" w:pos="5340"/>
        </w:tabs>
      </w:pPr>
      <w:r>
        <w:tab/>
      </w:r>
    </w:p>
    <w:sectPr w:rsidR="00A24576" w:rsidRPr="00A245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DA"/>
    <w:rsid w:val="003127DA"/>
    <w:rsid w:val="007C4CE1"/>
    <w:rsid w:val="00A24576"/>
    <w:rsid w:val="00BC7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F2D29"/>
  <w15:chartTrackingRefBased/>
  <w15:docId w15:val="{A4612E8E-73A1-4672-B991-6A6C9C07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GURNEY, Jade (COLNEY,COLERIDGE HSE BRICKET WOOD MCS)</dc:creator>
  <cp:keywords/>
  <dc:description/>
  <cp:lastModifiedBy>GURNEY, Jade (COLNEY,COLERIDGE HSE BRICKET WOOD MCS)</cp:lastModifiedBy>
  <cp:revision>2</cp:revision>
  <dcterms:created xsi:type="dcterms:W3CDTF">2023-07-26T08:18:00Z</dcterms:created>
  <dcterms:modified xsi:type="dcterms:W3CDTF">2023-07-26T15:24:00Z</dcterms:modified>
</cp:coreProperties>
</file>